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423CA5" w:rsidRDefault="00D262C4" w:rsidP="00DD2B46">
      <w:pPr>
        <w:pStyle w:val="BodyA"/>
        <w:jc w:val="center"/>
        <w:rPr>
          <w:rFonts w:ascii="Times New Roman" w:eastAsia="Times New Roman" w:hAnsi="Times New Roman" w:cs="Times New Roman"/>
          <w:b/>
          <w:bCs/>
          <w:sz w:val="28"/>
          <w:szCs w:val="28"/>
        </w:rPr>
      </w:pPr>
      <w:bookmarkStart w:id="0" w:name="_GoBack"/>
      <w:bookmarkEnd w:id="0"/>
      <w:r w:rsidRPr="00423CA5">
        <w:rPr>
          <w:rFonts w:ascii="Times New Roman" w:hAnsi="Times New Roman"/>
          <w:b/>
          <w:bCs/>
          <w:sz w:val="28"/>
          <w:szCs w:val="28"/>
        </w:rPr>
        <w:t>Community Congregational Church of Clinton Heights, UCC</w:t>
      </w:r>
    </w:p>
    <w:p w14:paraId="47B1B311" w14:textId="788744B5" w:rsidR="008F0C24" w:rsidRPr="00423CA5" w:rsidRDefault="00541EBE" w:rsidP="00DD2B46">
      <w:pPr>
        <w:pStyle w:val="BodyA"/>
        <w:jc w:val="center"/>
        <w:rPr>
          <w:rFonts w:ascii="Times New Roman" w:eastAsia="Times New Roman" w:hAnsi="Times New Roman" w:cs="Times New Roman"/>
          <w:b/>
          <w:bCs/>
          <w:sz w:val="28"/>
          <w:szCs w:val="28"/>
        </w:rPr>
      </w:pPr>
      <w:r w:rsidRPr="00423CA5">
        <w:rPr>
          <w:rFonts w:ascii="Times New Roman" w:hAnsi="Times New Roman"/>
          <w:b/>
          <w:bCs/>
          <w:sz w:val="28"/>
          <w:szCs w:val="28"/>
        </w:rPr>
        <w:t xml:space="preserve">October </w:t>
      </w:r>
      <w:r w:rsidR="003422CD" w:rsidRPr="00423CA5">
        <w:rPr>
          <w:rFonts w:ascii="Times New Roman" w:hAnsi="Times New Roman"/>
          <w:b/>
          <w:bCs/>
          <w:sz w:val="28"/>
          <w:szCs w:val="28"/>
        </w:rPr>
        <w:t>30</w:t>
      </w:r>
      <w:r w:rsidR="004662F5" w:rsidRPr="00423CA5">
        <w:rPr>
          <w:rFonts w:ascii="Times New Roman" w:hAnsi="Times New Roman"/>
          <w:b/>
          <w:bCs/>
          <w:sz w:val="28"/>
          <w:szCs w:val="28"/>
        </w:rPr>
        <w:t>,</w:t>
      </w:r>
      <w:r w:rsidR="00D262C4" w:rsidRPr="00423CA5">
        <w:rPr>
          <w:rFonts w:ascii="Times New Roman" w:hAnsi="Times New Roman"/>
          <w:b/>
          <w:bCs/>
          <w:sz w:val="28"/>
          <w:szCs w:val="28"/>
        </w:rPr>
        <w:t xml:space="preserve"> 2022</w:t>
      </w:r>
    </w:p>
    <w:p w14:paraId="427E783A" w14:textId="3C8AF4B9" w:rsidR="008F0C24" w:rsidRPr="00423CA5" w:rsidRDefault="00D262C4" w:rsidP="00DD2B46">
      <w:pPr>
        <w:pStyle w:val="BodyA"/>
        <w:jc w:val="center"/>
        <w:rPr>
          <w:rFonts w:ascii="Times New Roman" w:hAnsi="Times New Roman"/>
          <w:b/>
          <w:bCs/>
          <w:sz w:val="28"/>
          <w:szCs w:val="28"/>
        </w:rPr>
      </w:pPr>
      <w:r w:rsidRPr="00423CA5">
        <w:rPr>
          <w:rFonts w:ascii="Times New Roman" w:hAnsi="Times New Roman"/>
          <w:b/>
          <w:bCs/>
          <w:sz w:val="28"/>
          <w:szCs w:val="28"/>
        </w:rPr>
        <w:t xml:space="preserve">Rev. </w:t>
      </w:r>
      <w:r w:rsidR="00541EBE" w:rsidRPr="00423CA5">
        <w:rPr>
          <w:rFonts w:ascii="Times New Roman" w:hAnsi="Times New Roman"/>
          <w:b/>
          <w:bCs/>
          <w:sz w:val="28"/>
          <w:szCs w:val="28"/>
        </w:rPr>
        <w:t>Kathy Johnson</w:t>
      </w:r>
    </w:p>
    <w:p w14:paraId="1A2ED973" w14:textId="77777777" w:rsidR="00642FD5" w:rsidRPr="00423CA5" w:rsidRDefault="00642FD5" w:rsidP="00DD2B46">
      <w:pPr>
        <w:pStyle w:val="BodyA"/>
        <w:jc w:val="center"/>
        <w:rPr>
          <w:rFonts w:ascii="Times New Roman" w:eastAsia="Times New Roman" w:hAnsi="Times New Roman" w:cs="Times New Roman"/>
          <w:b/>
          <w:bCs/>
          <w:sz w:val="28"/>
          <w:szCs w:val="28"/>
        </w:rPr>
      </w:pPr>
    </w:p>
    <w:p w14:paraId="08D726F6" w14:textId="39DB224B" w:rsidR="008F0C24" w:rsidRPr="00423CA5" w:rsidRDefault="00D262C4" w:rsidP="00DD2B46">
      <w:pPr>
        <w:pStyle w:val="BodyA"/>
        <w:jc w:val="center"/>
        <w:rPr>
          <w:rFonts w:ascii="Times New Roman" w:hAnsi="Times New Roman"/>
          <w:b/>
          <w:bCs/>
          <w:sz w:val="28"/>
          <w:szCs w:val="28"/>
        </w:rPr>
      </w:pPr>
      <w:r w:rsidRPr="00423CA5">
        <w:rPr>
          <w:rFonts w:ascii="Times New Roman" w:hAnsi="Times New Roman"/>
          <w:b/>
          <w:bCs/>
          <w:sz w:val="28"/>
          <w:szCs w:val="28"/>
        </w:rPr>
        <w:t>Welcome</w:t>
      </w:r>
    </w:p>
    <w:p w14:paraId="26BF5CDB" w14:textId="493DD5E6" w:rsidR="00541EBE" w:rsidRPr="00423CA5" w:rsidRDefault="00541EBE" w:rsidP="00DD2B46">
      <w:pPr>
        <w:pStyle w:val="BodyA"/>
        <w:jc w:val="center"/>
        <w:rPr>
          <w:rFonts w:ascii="Times New Roman" w:hAnsi="Times New Roman"/>
          <w:b/>
          <w:bCs/>
          <w:sz w:val="28"/>
          <w:szCs w:val="28"/>
        </w:rPr>
      </w:pPr>
      <w:r w:rsidRPr="00423CA5">
        <w:rPr>
          <w:rFonts w:ascii="Times New Roman" w:hAnsi="Times New Roman"/>
          <w:b/>
          <w:bCs/>
          <w:sz w:val="28"/>
          <w:szCs w:val="28"/>
        </w:rPr>
        <w:t>No matter where you are on life’s journey, you are welcome here!</w:t>
      </w:r>
    </w:p>
    <w:p w14:paraId="6443AE92" w14:textId="77777777" w:rsidR="00541EBE" w:rsidRPr="00423CA5" w:rsidRDefault="00541EBE" w:rsidP="00DD2B46">
      <w:pPr>
        <w:pStyle w:val="BodyA"/>
        <w:jc w:val="center"/>
        <w:rPr>
          <w:rFonts w:ascii="Times New Roman" w:eastAsia="Times New Roman" w:hAnsi="Times New Roman" w:cs="Times New Roman"/>
          <w:b/>
          <w:bCs/>
          <w:color w:val="222222"/>
          <w:sz w:val="28"/>
          <w:szCs w:val="28"/>
        </w:rPr>
      </w:pPr>
    </w:p>
    <w:p w14:paraId="40FE4F55" w14:textId="1023A11E" w:rsidR="008F0C24" w:rsidRPr="00423CA5" w:rsidRDefault="00D262C4" w:rsidP="00DD2B46">
      <w:pPr>
        <w:pStyle w:val="Default"/>
        <w:rPr>
          <w:rFonts w:ascii="Times New Roman" w:hAnsi="Times New Roman"/>
          <w:b/>
          <w:bCs/>
          <w:color w:val="222222"/>
          <w:sz w:val="28"/>
          <w:szCs w:val="28"/>
        </w:rPr>
      </w:pPr>
      <w:r w:rsidRPr="00423CA5">
        <w:rPr>
          <w:rFonts w:ascii="Times New Roman" w:hAnsi="Times New Roman"/>
          <w:b/>
          <w:bCs/>
          <w:color w:val="222222"/>
          <w:sz w:val="28"/>
          <w:szCs w:val="28"/>
        </w:rPr>
        <w:t>Call to Worship:</w:t>
      </w:r>
    </w:p>
    <w:p w14:paraId="64B7984E" w14:textId="77777777" w:rsidR="007B5E16" w:rsidRPr="00423CA5" w:rsidRDefault="00802D47" w:rsidP="00DD2B46">
      <w:pPr>
        <w:rPr>
          <w:rStyle w:val="citation"/>
          <w:b/>
          <w:bCs/>
          <w:color w:val="000000"/>
          <w:sz w:val="28"/>
          <w:szCs w:val="28"/>
          <w:u w:val="single"/>
          <w:shd w:val="clear" w:color="auto" w:fill="F9F9F9"/>
        </w:rPr>
      </w:pPr>
      <w:r w:rsidRPr="00423CA5">
        <w:rPr>
          <w:rStyle w:val="citation"/>
          <w:b/>
          <w:bCs/>
          <w:color w:val="000000"/>
          <w:sz w:val="28"/>
          <w:szCs w:val="28"/>
          <w:shd w:val="clear" w:color="auto" w:fill="F9F9F9"/>
        </w:rPr>
        <w:t xml:space="preserve">From </w:t>
      </w:r>
      <w:r w:rsidRPr="00423CA5">
        <w:rPr>
          <w:rStyle w:val="citation"/>
          <w:b/>
          <w:bCs/>
          <w:color w:val="000000"/>
          <w:sz w:val="28"/>
          <w:szCs w:val="28"/>
          <w:u w:val="single"/>
          <w:shd w:val="clear" w:color="auto" w:fill="F9F9F9"/>
        </w:rPr>
        <w:t>Psalm 119:137-144</w:t>
      </w:r>
    </w:p>
    <w:p w14:paraId="1FD7DE83" w14:textId="77777777" w:rsidR="007B5E16" w:rsidRPr="00423CA5" w:rsidRDefault="00802D47" w:rsidP="00DD2B46">
      <w:pPr>
        <w:rPr>
          <w:b/>
          <w:bCs/>
          <w:color w:val="000000"/>
          <w:sz w:val="28"/>
          <w:szCs w:val="28"/>
          <w:shd w:val="clear" w:color="auto" w:fill="F9F9F9"/>
        </w:rPr>
      </w:pPr>
      <w:r w:rsidRPr="00423CA5">
        <w:rPr>
          <w:color w:val="000000"/>
          <w:sz w:val="28"/>
          <w:szCs w:val="28"/>
        </w:rPr>
        <w:br/>
      </w:r>
      <w:r w:rsidRPr="00423CA5">
        <w:rPr>
          <w:color w:val="000000"/>
          <w:sz w:val="28"/>
          <w:szCs w:val="28"/>
          <w:shd w:val="clear" w:color="auto" w:fill="F9F9F9"/>
        </w:rPr>
        <w:t>One:  You are righteous, O LORD, and your judgments are right.</w:t>
      </w:r>
      <w:r w:rsidRPr="00423CA5">
        <w:rPr>
          <w:color w:val="000000"/>
          <w:sz w:val="28"/>
          <w:szCs w:val="28"/>
        </w:rPr>
        <w:br/>
      </w:r>
      <w:r w:rsidRPr="00423CA5">
        <w:rPr>
          <w:b/>
          <w:bCs/>
          <w:color w:val="000000"/>
          <w:sz w:val="28"/>
          <w:szCs w:val="28"/>
          <w:shd w:val="clear" w:color="auto" w:fill="F9F9F9"/>
        </w:rPr>
        <w:t>All:  You have appointed your decrees in righteousness and in all faithfulness.</w:t>
      </w:r>
    </w:p>
    <w:p w14:paraId="4647F065" w14:textId="77777777" w:rsidR="007B5E16" w:rsidRPr="00423CA5" w:rsidRDefault="00802D47" w:rsidP="00DD2B46">
      <w:pPr>
        <w:rPr>
          <w:b/>
          <w:bCs/>
          <w:color w:val="000000"/>
          <w:sz w:val="28"/>
          <w:szCs w:val="28"/>
          <w:shd w:val="clear" w:color="auto" w:fill="F9F9F9"/>
        </w:rPr>
      </w:pPr>
      <w:r w:rsidRPr="00423CA5">
        <w:rPr>
          <w:b/>
          <w:bCs/>
          <w:color w:val="000000"/>
          <w:sz w:val="28"/>
          <w:szCs w:val="28"/>
        </w:rPr>
        <w:br/>
      </w:r>
      <w:r w:rsidRPr="00423CA5">
        <w:rPr>
          <w:color w:val="000000"/>
          <w:sz w:val="28"/>
          <w:szCs w:val="28"/>
          <w:shd w:val="clear" w:color="auto" w:fill="F9F9F9"/>
        </w:rPr>
        <w:t>One:  My zeal consumes me because my foes forget your words.</w:t>
      </w:r>
      <w:r w:rsidRPr="00423CA5">
        <w:rPr>
          <w:color w:val="000000"/>
          <w:sz w:val="28"/>
          <w:szCs w:val="28"/>
        </w:rPr>
        <w:br/>
      </w:r>
      <w:r w:rsidRPr="00423CA5">
        <w:rPr>
          <w:b/>
          <w:bCs/>
          <w:color w:val="000000"/>
          <w:sz w:val="28"/>
          <w:szCs w:val="28"/>
          <w:shd w:val="clear" w:color="auto" w:fill="F9F9F9"/>
        </w:rPr>
        <w:t>All:  Your promise is well tried, and your servant loves it.</w:t>
      </w:r>
    </w:p>
    <w:p w14:paraId="786A578A" w14:textId="77777777" w:rsidR="007B5E16" w:rsidRPr="00423CA5" w:rsidRDefault="00802D47" w:rsidP="00DD2B46">
      <w:pPr>
        <w:rPr>
          <w:b/>
          <w:bCs/>
          <w:color w:val="000000"/>
          <w:sz w:val="28"/>
          <w:szCs w:val="28"/>
          <w:shd w:val="clear" w:color="auto" w:fill="F9F9F9"/>
        </w:rPr>
      </w:pPr>
      <w:r w:rsidRPr="00423CA5">
        <w:rPr>
          <w:b/>
          <w:bCs/>
          <w:color w:val="000000"/>
          <w:sz w:val="28"/>
          <w:szCs w:val="28"/>
        </w:rPr>
        <w:br/>
      </w:r>
      <w:r w:rsidRPr="00423CA5">
        <w:rPr>
          <w:color w:val="000000"/>
          <w:sz w:val="28"/>
          <w:szCs w:val="28"/>
          <w:shd w:val="clear" w:color="auto" w:fill="F9F9F9"/>
        </w:rPr>
        <w:t>One:  I am small and ignorant, yet I do not forget your instructions.</w:t>
      </w:r>
      <w:r w:rsidRPr="00423CA5">
        <w:rPr>
          <w:color w:val="000000"/>
          <w:sz w:val="28"/>
          <w:szCs w:val="28"/>
        </w:rPr>
        <w:br/>
      </w:r>
      <w:r w:rsidRPr="00423CA5">
        <w:rPr>
          <w:b/>
          <w:bCs/>
          <w:color w:val="000000"/>
          <w:sz w:val="28"/>
          <w:szCs w:val="28"/>
          <w:shd w:val="clear" w:color="auto" w:fill="F9F9F9"/>
        </w:rPr>
        <w:t>All:  Your righteousness is an everlasting righteousness, and your word is the truth.</w:t>
      </w:r>
    </w:p>
    <w:p w14:paraId="1696874E" w14:textId="76B07088" w:rsidR="00802D47" w:rsidRPr="00423CA5" w:rsidRDefault="00802D47" w:rsidP="00DD2B46">
      <w:pPr>
        <w:rPr>
          <w:b/>
          <w:bCs/>
          <w:sz w:val="28"/>
          <w:szCs w:val="28"/>
        </w:rPr>
      </w:pPr>
      <w:r w:rsidRPr="00423CA5">
        <w:rPr>
          <w:b/>
          <w:bCs/>
          <w:color w:val="000000"/>
          <w:sz w:val="28"/>
          <w:szCs w:val="28"/>
        </w:rPr>
        <w:br/>
      </w:r>
      <w:r w:rsidRPr="00423CA5">
        <w:rPr>
          <w:color w:val="000000"/>
          <w:sz w:val="28"/>
          <w:szCs w:val="28"/>
          <w:shd w:val="clear" w:color="auto" w:fill="F9F9F9"/>
        </w:rPr>
        <w:t>One:  Trouble and anguish have come upon us, but your commandments are our delight.</w:t>
      </w:r>
      <w:r w:rsidRPr="00423CA5">
        <w:rPr>
          <w:color w:val="000000"/>
          <w:sz w:val="28"/>
          <w:szCs w:val="28"/>
        </w:rPr>
        <w:br/>
      </w:r>
      <w:r w:rsidRPr="00423CA5">
        <w:rPr>
          <w:b/>
          <w:bCs/>
          <w:color w:val="000000"/>
          <w:sz w:val="28"/>
          <w:szCs w:val="28"/>
          <w:shd w:val="clear" w:color="auto" w:fill="F9F9F9"/>
        </w:rPr>
        <w:t>All:  Your word is righteous forever; give me understanding that I may live a life that is favorable in your eyes.</w:t>
      </w:r>
      <w:r w:rsidR="007B5E16" w:rsidRPr="00423CA5">
        <w:rPr>
          <w:b/>
          <w:bCs/>
          <w:color w:val="000000"/>
          <w:sz w:val="28"/>
          <w:szCs w:val="28"/>
          <w:shd w:val="clear" w:color="auto" w:fill="F9F9F9"/>
        </w:rPr>
        <w:t xml:space="preserve"> </w:t>
      </w:r>
      <w:r w:rsidRPr="00423CA5">
        <w:rPr>
          <w:b/>
          <w:bCs/>
          <w:color w:val="000000"/>
          <w:sz w:val="28"/>
          <w:szCs w:val="28"/>
          <w:shd w:val="clear" w:color="auto" w:fill="F9F9F9"/>
        </w:rPr>
        <w:t>Amen.</w:t>
      </w:r>
    </w:p>
    <w:p w14:paraId="63BD376F" w14:textId="77777777" w:rsidR="00642FD5" w:rsidRPr="00423CA5" w:rsidRDefault="00642FD5" w:rsidP="00DD2B46">
      <w:pPr>
        <w:pStyle w:val="Default"/>
        <w:rPr>
          <w:rFonts w:ascii="Times New Roman" w:hAnsi="Times New Roman"/>
          <w:b/>
          <w:bCs/>
          <w:color w:val="222222"/>
          <w:sz w:val="28"/>
          <w:szCs w:val="28"/>
        </w:rPr>
      </w:pPr>
    </w:p>
    <w:p w14:paraId="0A3B4AA5" w14:textId="7BAD93EF" w:rsidR="00802D47" w:rsidRPr="00423CA5" w:rsidRDefault="00D262C4" w:rsidP="00DD2B46">
      <w:pPr>
        <w:pStyle w:val="Default"/>
        <w:rPr>
          <w:rFonts w:ascii="Times New Roman" w:hAnsi="Times New Roman"/>
          <w:b/>
          <w:bCs/>
          <w:color w:val="222222"/>
          <w:sz w:val="28"/>
          <w:szCs w:val="28"/>
        </w:rPr>
      </w:pPr>
      <w:r w:rsidRPr="00423CA5">
        <w:rPr>
          <w:rFonts w:ascii="Times New Roman" w:hAnsi="Times New Roman"/>
          <w:b/>
          <w:bCs/>
          <w:color w:val="222222"/>
          <w:sz w:val="28"/>
          <w:szCs w:val="28"/>
        </w:rPr>
        <w:t>Opening Prayer:</w:t>
      </w:r>
      <w:r w:rsidR="00802D47" w:rsidRPr="00423CA5">
        <w:rPr>
          <w:rFonts w:ascii="Times New Roman" w:hAnsi="Times New Roman"/>
          <w:b/>
          <w:bCs/>
          <w:color w:val="222222"/>
          <w:sz w:val="28"/>
          <w:szCs w:val="28"/>
        </w:rPr>
        <w:t xml:space="preserve"> </w:t>
      </w:r>
    </w:p>
    <w:p w14:paraId="4D112811" w14:textId="77777777" w:rsidR="007B5E16" w:rsidRPr="00423CA5" w:rsidRDefault="007B5E16" w:rsidP="00DD2B46">
      <w:pPr>
        <w:pStyle w:val="Default"/>
        <w:rPr>
          <w:rFonts w:ascii="Times New Roman" w:hAnsi="Times New Roman"/>
          <w:b/>
          <w:bCs/>
          <w:color w:val="222222"/>
          <w:sz w:val="28"/>
          <w:szCs w:val="28"/>
        </w:rPr>
      </w:pPr>
    </w:p>
    <w:p w14:paraId="3E5F5A67" w14:textId="25EE4DB8" w:rsidR="007B5E16" w:rsidRPr="00423CA5" w:rsidRDefault="00802D47" w:rsidP="00DD2B46">
      <w:pPr>
        <w:pStyle w:val="Default"/>
        <w:rPr>
          <w:rFonts w:ascii="Times New Roman" w:hAnsi="Times New Roman"/>
          <w:b/>
          <w:bCs/>
          <w:color w:val="222222"/>
          <w:sz w:val="28"/>
          <w:szCs w:val="28"/>
        </w:rPr>
      </w:pPr>
      <w:r w:rsidRPr="00423CA5">
        <w:rPr>
          <w:rFonts w:ascii="Times New Roman" w:hAnsi="Times New Roman"/>
          <w:b/>
          <w:bCs/>
          <w:color w:val="222222"/>
          <w:sz w:val="28"/>
          <w:szCs w:val="28"/>
        </w:rPr>
        <w:t>Dear Creator God, You began this world in your image, yet you have given us the opportunity to shape it in ours through our decisions. Help us to understand that which is your will and your vision. Help us to discern which direction to go in, whenever we have the choice. May our lives be the lives you desired when you created us. Thank you for this opportunity to decide.</w:t>
      </w:r>
      <w:r w:rsidR="00925073" w:rsidRPr="00423CA5">
        <w:rPr>
          <w:rFonts w:ascii="Times New Roman" w:hAnsi="Times New Roman"/>
          <w:b/>
          <w:bCs/>
          <w:color w:val="222222"/>
          <w:sz w:val="28"/>
          <w:szCs w:val="28"/>
        </w:rPr>
        <w:t xml:space="preserve"> </w:t>
      </w:r>
    </w:p>
    <w:p w14:paraId="075FFB28" w14:textId="1F95E17F" w:rsidR="007B5E16" w:rsidRPr="00552102" w:rsidRDefault="00D262C4" w:rsidP="007B5E16">
      <w:pPr>
        <w:pStyle w:val="Default"/>
        <w:rPr>
          <w:rFonts w:ascii="Times New Roman" w:hAnsi="Times New Roman"/>
          <w:b/>
          <w:bCs/>
          <w:sz w:val="28"/>
          <w:szCs w:val="28"/>
        </w:rPr>
      </w:pPr>
      <w:r w:rsidRPr="00423CA5">
        <w:rPr>
          <w:rFonts w:ascii="Times New Roman" w:hAnsi="Times New Roman"/>
          <w:b/>
          <w:bCs/>
          <w:sz w:val="28"/>
          <w:szCs w:val="28"/>
        </w:rPr>
        <w:t>Amen.</w:t>
      </w:r>
    </w:p>
    <w:p w14:paraId="746EFF92" w14:textId="3104E2DD" w:rsidR="002D3F83" w:rsidRPr="00552102" w:rsidRDefault="004466B5" w:rsidP="00DD2B46">
      <w:pPr>
        <w:pStyle w:val="Default"/>
        <w:ind w:left="720"/>
        <w:jc w:val="center"/>
        <w:rPr>
          <w:rFonts w:ascii="Times New Roman" w:hAnsi="Times New Roman"/>
          <w:bCs/>
          <w:sz w:val="28"/>
          <w:szCs w:val="28"/>
        </w:rPr>
      </w:pPr>
      <w:r w:rsidRPr="00552102">
        <w:rPr>
          <w:rFonts w:ascii="Times New Roman" w:hAnsi="Times New Roman"/>
          <w:b/>
          <w:bCs/>
          <w:sz w:val="28"/>
          <w:szCs w:val="28"/>
        </w:rPr>
        <w:t>Hymn</w:t>
      </w:r>
      <w:r w:rsidR="00651D9E" w:rsidRPr="00552102">
        <w:rPr>
          <w:rFonts w:ascii="Times New Roman" w:hAnsi="Times New Roman"/>
          <w:b/>
          <w:bCs/>
          <w:sz w:val="28"/>
          <w:szCs w:val="28"/>
        </w:rPr>
        <w:t xml:space="preserve"> #556</w:t>
      </w:r>
      <w:r w:rsidRPr="00552102">
        <w:rPr>
          <w:rFonts w:ascii="Times New Roman" w:hAnsi="Times New Roman"/>
          <w:b/>
          <w:bCs/>
          <w:sz w:val="28"/>
          <w:szCs w:val="28"/>
        </w:rPr>
        <w:t xml:space="preserve"> </w:t>
      </w:r>
      <w:r w:rsidR="001F2F00" w:rsidRPr="00552102">
        <w:rPr>
          <w:rFonts w:ascii="Times New Roman" w:hAnsi="Times New Roman"/>
          <w:b/>
          <w:bCs/>
          <w:sz w:val="28"/>
          <w:szCs w:val="28"/>
        </w:rPr>
        <w:t xml:space="preserve">- </w:t>
      </w:r>
      <w:r w:rsidR="001F2F00" w:rsidRPr="00552102">
        <w:rPr>
          <w:rFonts w:ascii="Times New Roman" w:hAnsi="Times New Roman"/>
          <w:bCs/>
          <w:sz w:val="28"/>
          <w:szCs w:val="28"/>
        </w:rPr>
        <w:t>(</w:t>
      </w:r>
      <w:r w:rsidR="003160ED" w:rsidRPr="00552102">
        <w:rPr>
          <w:rFonts w:ascii="Times New Roman" w:hAnsi="Times New Roman"/>
          <w:bCs/>
          <w:sz w:val="28"/>
          <w:szCs w:val="28"/>
        </w:rPr>
        <w:t>Trust and Obey</w:t>
      </w:r>
      <w:r w:rsidR="001F2F00" w:rsidRPr="00552102">
        <w:rPr>
          <w:rFonts w:ascii="Times New Roman" w:hAnsi="Times New Roman"/>
          <w:bCs/>
          <w:sz w:val="28"/>
          <w:szCs w:val="28"/>
        </w:rPr>
        <w:t>)</w:t>
      </w:r>
    </w:p>
    <w:p w14:paraId="23801127" w14:textId="77777777" w:rsidR="007B5E16" w:rsidRPr="00552102" w:rsidRDefault="007B5E16" w:rsidP="00DD2B46">
      <w:pPr>
        <w:pStyle w:val="Default"/>
        <w:ind w:left="720"/>
        <w:jc w:val="center"/>
        <w:rPr>
          <w:rFonts w:ascii="Times New Roman" w:eastAsia="Times New Roman" w:hAnsi="Times New Roman" w:cs="Times New Roman"/>
          <w:b/>
          <w:bCs/>
          <w:sz w:val="28"/>
          <w:szCs w:val="28"/>
        </w:rPr>
      </w:pPr>
    </w:p>
    <w:p w14:paraId="362B2A5C" w14:textId="77777777" w:rsidR="007B5E16" w:rsidRPr="00552102" w:rsidRDefault="002D3F83" w:rsidP="00DD2B46">
      <w:pPr>
        <w:pStyle w:val="Default"/>
        <w:ind w:left="720"/>
        <w:jc w:val="center"/>
        <w:rPr>
          <w:rFonts w:ascii="Times New Roman" w:eastAsia="Times New Roman" w:hAnsi="Times New Roman" w:cs="Times New Roman"/>
          <w:b/>
          <w:bCs/>
          <w:sz w:val="28"/>
          <w:szCs w:val="28"/>
        </w:rPr>
      </w:pPr>
      <w:r w:rsidRPr="00552102">
        <w:rPr>
          <w:rFonts w:ascii="Times New Roman" w:eastAsia="Times New Roman" w:hAnsi="Times New Roman" w:cs="Times New Roman"/>
          <w:b/>
          <w:bCs/>
          <w:sz w:val="28"/>
          <w:szCs w:val="28"/>
        </w:rPr>
        <w:t xml:space="preserve">Children’s </w:t>
      </w:r>
      <w:r w:rsidR="00945A99" w:rsidRPr="00552102">
        <w:rPr>
          <w:rFonts w:ascii="Times New Roman" w:eastAsia="Times New Roman" w:hAnsi="Times New Roman" w:cs="Times New Roman"/>
          <w:b/>
          <w:bCs/>
          <w:sz w:val="28"/>
          <w:szCs w:val="28"/>
        </w:rPr>
        <w:t>Sermon</w:t>
      </w:r>
      <w:r w:rsidRPr="00552102">
        <w:rPr>
          <w:rFonts w:ascii="Times New Roman" w:eastAsia="Times New Roman" w:hAnsi="Times New Roman" w:cs="Times New Roman"/>
          <w:b/>
          <w:bCs/>
          <w:sz w:val="28"/>
          <w:szCs w:val="28"/>
        </w:rPr>
        <w:t>:</w:t>
      </w:r>
      <w:r w:rsidR="00802D47" w:rsidRPr="00552102">
        <w:rPr>
          <w:rFonts w:ascii="Times New Roman" w:eastAsia="Times New Roman" w:hAnsi="Times New Roman" w:cs="Times New Roman"/>
          <w:b/>
          <w:bCs/>
          <w:sz w:val="28"/>
          <w:szCs w:val="28"/>
        </w:rPr>
        <w:t xml:space="preserve"> </w:t>
      </w:r>
      <w:r w:rsidR="00B66238" w:rsidRPr="00552102">
        <w:rPr>
          <w:rFonts w:ascii="Times New Roman" w:eastAsia="Times New Roman" w:hAnsi="Times New Roman" w:cs="Times New Roman"/>
          <w:b/>
          <w:bCs/>
          <w:sz w:val="28"/>
          <w:szCs w:val="28"/>
        </w:rPr>
        <w:t>God Got a Desk Job</w:t>
      </w:r>
    </w:p>
    <w:p w14:paraId="1A07F5C6" w14:textId="73DE673B" w:rsidR="007B5E16" w:rsidRPr="00552102" w:rsidRDefault="007B5E16" w:rsidP="00DD2B46">
      <w:pPr>
        <w:pStyle w:val="Default"/>
        <w:ind w:left="720"/>
        <w:jc w:val="center"/>
        <w:rPr>
          <w:rFonts w:ascii="Times New Roman" w:eastAsia="Times New Roman" w:hAnsi="Times New Roman" w:cs="Times New Roman"/>
          <w:b/>
          <w:bCs/>
          <w:sz w:val="28"/>
          <w:szCs w:val="28"/>
        </w:rPr>
      </w:pPr>
      <w:r w:rsidRPr="00552102">
        <w:rPr>
          <w:rFonts w:ascii="Times New Roman" w:eastAsia="Times New Roman" w:hAnsi="Times New Roman" w:cs="Times New Roman"/>
          <w:b/>
          <w:bCs/>
          <w:noProof/>
          <w:sz w:val="28"/>
          <w:szCs w:val="28"/>
          <w14:textOutline w14:w="0" w14:cap="rnd" w14:cmpd="sng" w14:algn="ctr">
            <w14:noFill/>
            <w14:prstDash w14:val="solid"/>
            <w14:bevel/>
          </w14:textOutline>
        </w:rPr>
        <w:drawing>
          <wp:inline distT="0" distB="0" distL="0" distR="0" wp14:anchorId="460973EF" wp14:editId="642829F4">
            <wp:extent cx="2153653" cy="2153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 Got a Desk Jo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6002" cy="2156002"/>
                    </a:xfrm>
                    <a:prstGeom prst="rect">
                      <a:avLst/>
                    </a:prstGeom>
                  </pic:spPr>
                </pic:pic>
              </a:graphicData>
            </a:graphic>
          </wp:inline>
        </w:drawing>
      </w:r>
    </w:p>
    <w:p w14:paraId="6FCF4510" w14:textId="77777777" w:rsidR="007B5E16" w:rsidRPr="00552102" w:rsidRDefault="007B5E16" w:rsidP="00DD2B46">
      <w:pPr>
        <w:pStyle w:val="Default"/>
        <w:ind w:left="720"/>
        <w:jc w:val="center"/>
        <w:rPr>
          <w:rFonts w:ascii="Times New Roman" w:eastAsia="Times New Roman" w:hAnsi="Times New Roman" w:cs="Times New Roman"/>
          <w:b/>
          <w:bCs/>
          <w:sz w:val="28"/>
          <w:szCs w:val="28"/>
        </w:rPr>
      </w:pPr>
    </w:p>
    <w:p w14:paraId="7306DD2E" w14:textId="77777777" w:rsidR="008F0C24" w:rsidRPr="00552102" w:rsidRDefault="008F0C24" w:rsidP="007B5E16">
      <w:pPr>
        <w:pStyle w:val="BodyA"/>
        <w:widowControl w:val="0"/>
        <w:spacing w:line="320" w:lineRule="atLeast"/>
        <w:rPr>
          <w:rFonts w:ascii="Times New Roman" w:eastAsia="Times New Roman" w:hAnsi="Times New Roman" w:cs="Times New Roman"/>
          <w:b/>
          <w:bCs/>
          <w:sz w:val="28"/>
          <w:szCs w:val="28"/>
        </w:rPr>
      </w:pPr>
    </w:p>
    <w:p w14:paraId="6667240F" w14:textId="1D6EDDBD" w:rsidR="001F2F00" w:rsidRPr="00552102" w:rsidRDefault="00D262C4" w:rsidP="00DD2B46">
      <w:pPr>
        <w:pStyle w:val="BodyA"/>
        <w:widowControl w:val="0"/>
        <w:spacing w:line="320" w:lineRule="atLeast"/>
        <w:jc w:val="center"/>
        <w:rPr>
          <w:rFonts w:ascii="Times New Roman" w:hAnsi="Times New Roman"/>
          <w:b/>
          <w:bCs/>
          <w:color w:val="333333"/>
          <w:sz w:val="28"/>
          <w:szCs w:val="28"/>
          <w:u w:color="333333"/>
        </w:rPr>
      </w:pPr>
      <w:r w:rsidRPr="00552102">
        <w:rPr>
          <w:rFonts w:ascii="Times New Roman" w:hAnsi="Times New Roman"/>
          <w:b/>
          <w:bCs/>
          <w:color w:val="333333"/>
          <w:sz w:val="28"/>
          <w:szCs w:val="28"/>
          <w:u w:color="333333"/>
        </w:rPr>
        <w:t>Scripture Readings</w:t>
      </w:r>
      <w:r w:rsidR="00642FD5" w:rsidRPr="00552102">
        <w:rPr>
          <w:rFonts w:ascii="Times New Roman" w:hAnsi="Times New Roman"/>
          <w:b/>
          <w:bCs/>
          <w:color w:val="333333"/>
          <w:sz w:val="28"/>
          <w:szCs w:val="28"/>
          <w:u w:color="333333"/>
        </w:rPr>
        <w:t>:</w:t>
      </w:r>
      <w:r w:rsidR="00B66238" w:rsidRPr="00552102">
        <w:rPr>
          <w:rFonts w:ascii="Times New Roman" w:hAnsi="Times New Roman"/>
          <w:b/>
          <w:bCs/>
          <w:color w:val="333333"/>
          <w:sz w:val="28"/>
          <w:szCs w:val="28"/>
          <w:u w:color="333333"/>
        </w:rPr>
        <w:t xml:space="preserve"> </w:t>
      </w:r>
      <w:r w:rsidR="00B66238" w:rsidRPr="00552102">
        <w:rPr>
          <w:rStyle w:val="citation"/>
          <w:rFonts w:ascii="Calibri" w:hAnsi="Calibri" w:cs="Calibri"/>
          <w:b/>
          <w:bCs/>
          <w:sz w:val="28"/>
          <w:szCs w:val="28"/>
          <w:u w:val="single"/>
          <w:shd w:val="clear" w:color="auto" w:fill="F9F9F9"/>
        </w:rPr>
        <w:t>Habakkuk 1:1-4; 2:1-4</w:t>
      </w:r>
      <w:r w:rsidR="00B66238" w:rsidRPr="00552102">
        <w:rPr>
          <w:rFonts w:ascii="Calibri" w:hAnsi="Calibri" w:cs="Calibri"/>
          <w:sz w:val="28"/>
          <w:szCs w:val="28"/>
        </w:rPr>
        <w:br/>
      </w:r>
    </w:p>
    <w:p w14:paraId="7634B4A7" w14:textId="7EDC1FE6" w:rsidR="008F0C24" w:rsidRPr="00552102" w:rsidRDefault="001F2F00"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52102">
        <w:rPr>
          <w:rFonts w:ascii="Times New Roman" w:hAnsi="Times New Roman"/>
          <w:b/>
          <w:bCs/>
          <w:color w:val="333333"/>
          <w:sz w:val="28"/>
          <w:szCs w:val="28"/>
          <w:u w:color="333333"/>
        </w:rPr>
        <w:t xml:space="preserve">Hymn - </w:t>
      </w:r>
      <w:r w:rsidR="00D262C4" w:rsidRPr="00552102">
        <w:rPr>
          <w:rFonts w:ascii="Times New Roman" w:hAnsi="Times New Roman"/>
          <w:bCs/>
          <w:color w:val="333333"/>
          <w:sz w:val="28"/>
          <w:szCs w:val="28"/>
          <w:u w:color="333333"/>
        </w:rPr>
        <w:t>Ancient Words</w:t>
      </w:r>
    </w:p>
    <w:p w14:paraId="5F035883" w14:textId="77777777" w:rsidR="008F0C24" w:rsidRPr="00552102" w:rsidRDefault="008F0C24" w:rsidP="00DD2B46">
      <w:pPr>
        <w:pStyle w:val="BodyA"/>
        <w:widowControl w:val="0"/>
        <w:spacing w:line="320" w:lineRule="atLeast"/>
        <w:jc w:val="center"/>
        <w:rPr>
          <w:rFonts w:ascii="Times New Roman" w:eastAsia="Times New Roman" w:hAnsi="Times New Roman" w:cs="Times New Roman"/>
          <w:sz w:val="28"/>
          <w:szCs w:val="28"/>
        </w:rPr>
      </w:pPr>
    </w:p>
    <w:p w14:paraId="1E677E85" w14:textId="081EFB06" w:rsidR="008F0C24" w:rsidRPr="00552102" w:rsidRDefault="00D262C4" w:rsidP="00DD2B46">
      <w:pPr>
        <w:pStyle w:val="BodyA"/>
        <w:widowControl w:val="0"/>
        <w:spacing w:line="320" w:lineRule="atLeast"/>
        <w:jc w:val="center"/>
        <w:rPr>
          <w:rFonts w:ascii="Times New Roman" w:hAnsi="Times New Roman"/>
          <w:b/>
          <w:bCs/>
          <w:color w:val="333333"/>
          <w:sz w:val="28"/>
          <w:szCs w:val="28"/>
          <w:u w:color="333333"/>
        </w:rPr>
      </w:pPr>
      <w:r w:rsidRPr="00552102">
        <w:rPr>
          <w:rFonts w:ascii="Times New Roman" w:hAnsi="Times New Roman"/>
          <w:b/>
          <w:bCs/>
          <w:color w:val="333333"/>
          <w:sz w:val="28"/>
          <w:szCs w:val="28"/>
          <w:u w:color="333333"/>
        </w:rPr>
        <w:t xml:space="preserve">Sermon:  </w:t>
      </w:r>
      <w:r w:rsidR="000B58C9" w:rsidRPr="00552102">
        <w:rPr>
          <w:rFonts w:ascii="Times New Roman" w:hAnsi="Times New Roman"/>
          <w:b/>
          <w:bCs/>
          <w:color w:val="333333"/>
          <w:sz w:val="28"/>
          <w:szCs w:val="28"/>
          <w:u w:color="333333"/>
        </w:rPr>
        <w:t>How Would Jesus Vote?</w:t>
      </w:r>
    </w:p>
    <w:p w14:paraId="34E1F94E" w14:textId="5C260252" w:rsidR="002D3F83" w:rsidRPr="00552102" w:rsidRDefault="002D3F83" w:rsidP="00DD2B46">
      <w:pPr>
        <w:pStyle w:val="BodyA"/>
        <w:widowControl w:val="0"/>
        <w:spacing w:line="320" w:lineRule="atLeast"/>
        <w:jc w:val="center"/>
        <w:rPr>
          <w:rFonts w:ascii="Times New Roman" w:hAnsi="Times New Roman"/>
          <w:b/>
          <w:bCs/>
          <w:color w:val="333333"/>
          <w:sz w:val="28"/>
          <w:szCs w:val="28"/>
          <w:u w:color="333333"/>
        </w:rPr>
      </w:pPr>
    </w:p>
    <w:p w14:paraId="182E7F9E" w14:textId="4B62153D" w:rsidR="002D3F83" w:rsidRPr="00552102" w:rsidRDefault="002D3F83" w:rsidP="00DD2B46">
      <w:pPr>
        <w:pStyle w:val="Default"/>
        <w:ind w:left="720"/>
        <w:jc w:val="center"/>
        <w:rPr>
          <w:rFonts w:ascii="Times New Roman" w:eastAsia="Times New Roman" w:hAnsi="Times New Roman" w:cs="Times New Roman"/>
          <w:b/>
          <w:bCs/>
          <w:sz w:val="28"/>
          <w:szCs w:val="28"/>
        </w:rPr>
      </w:pPr>
      <w:r w:rsidRPr="00552102">
        <w:rPr>
          <w:rFonts w:ascii="Times New Roman" w:hAnsi="Times New Roman"/>
          <w:b/>
          <w:bCs/>
          <w:sz w:val="28"/>
          <w:szCs w:val="28"/>
        </w:rPr>
        <w:t>Hymn</w:t>
      </w:r>
      <w:r w:rsidR="0039342D" w:rsidRPr="00552102">
        <w:rPr>
          <w:rFonts w:ascii="Times New Roman" w:hAnsi="Times New Roman"/>
          <w:b/>
          <w:bCs/>
          <w:sz w:val="28"/>
          <w:szCs w:val="28"/>
        </w:rPr>
        <w:t xml:space="preserve"> #334</w:t>
      </w:r>
      <w:r w:rsidRPr="00552102">
        <w:rPr>
          <w:rFonts w:ascii="Times New Roman" w:hAnsi="Times New Roman"/>
          <w:b/>
          <w:bCs/>
          <w:sz w:val="28"/>
          <w:szCs w:val="28"/>
        </w:rPr>
        <w:t xml:space="preserve"> - </w:t>
      </w:r>
      <w:r w:rsidRPr="00552102">
        <w:rPr>
          <w:rFonts w:ascii="Times New Roman" w:hAnsi="Times New Roman"/>
          <w:bCs/>
          <w:sz w:val="28"/>
          <w:szCs w:val="28"/>
        </w:rPr>
        <w:t>(</w:t>
      </w:r>
      <w:r w:rsidR="0039342D" w:rsidRPr="00552102">
        <w:rPr>
          <w:rFonts w:ascii="Times New Roman" w:hAnsi="Times New Roman"/>
          <w:bCs/>
          <w:sz w:val="28"/>
          <w:szCs w:val="28"/>
        </w:rPr>
        <w:t>Here at Thy Table Lord</w:t>
      </w:r>
      <w:r w:rsidRPr="00552102">
        <w:rPr>
          <w:rFonts w:ascii="Times New Roman" w:hAnsi="Times New Roman"/>
          <w:bCs/>
          <w:sz w:val="28"/>
          <w:szCs w:val="28"/>
        </w:rPr>
        <w:t>)</w:t>
      </w:r>
    </w:p>
    <w:p w14:paraId="036D817F" w14:textId="77777777" w:rsidR="008F0C24" w:rsidRPr="00552102" w:rsidRDefault="008F0C24" w:rsidP="00DD2B46">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52102" w:rsidRDefault="00D262C4"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52102">
        <w:rPr>
          <w:rFonts w:ascii="Times New Roman" w:hAnsi="Times New Roman"/>
          <w:b/>
          <w:bCs/>
          <w:color w:val="333333"/>
          <w:sz w:val="28"/>
          <w:szCs w:val="28"/>
          <w:u w:color="333333"/>
        </w:rPr>
        <w:t xml:space="preserve">Prayers </w:t>
      </w:r>
      <w:r w:rsidR="004466B5" w:rsidRPr="00552102">
        <w:rPr>
          <w:rFonts w:ascii="Times New Roman" w:hAnsi="Times New Roman"/>
          <w:b/>
          <w:bCs/>
          <w:color w:val="333333"/>
          <w:sz w:val="28"/>
          <w:szCs w:val="28"/>
          <w:u w:color="333333"/>
        </w:rPr>
        <w:t>for others and ourselves</w:t>
      </w:r>
    </w:p>
    <w:p w14:paraId="7428CAC1" w14:textId="77777777" w:rsidR="008F0C24" w:rsidRPr="00552102" w:rsidRDefault="008F0C24"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52102" w:rsidRDefault="00D262C4"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52102">
        <w:rPr>
          <w:rFonts w:ascii="Times New Roman" w:hAnsi="Times New Roman"/>
          <w:b/>
          <w:bCs/>
          <w:color w:val="333333"/>
          <w:sz w:val="28"/>
          <w:szCs w:val="28"/>
          <w:u w:color="333333"/>
        </w:rPr>
        <w:t xml:space="preserve">Lord’s Prayer </w:t>
      </w:r>
      <w:r w:rsidRPr="00552102">
        <w:rPr>
          <w:rFonts w:ascii="Times New Roman" w:hAnsi="Times New Roman"/>
          <w:bCs/>
          <w:color w:val="333333"/>
          <w:sz w:val="28"/>
          <w:szCs w:val="28"/>
          <w:u w:color="333333"/>
        </w:rPr>
        <w:t>(using debts/debtors)</w:t>
      </w:r>
    </w:p>
    <w:p w14:paraId="6D61F9F0" w14:textId="77777777" w:rsidR="004466B5" w:rsidRPr="00552102" w:rsidRDefault="004466B5" w:rsidP="00DD2B46">
      <w:pPr>
        <w:pStyle w:val="BodyA"/>
        <w:widowControl w:val="0"/>
        <w:spacing w:line="320" w:lineRule="atLeast"/>
        <w:jc w:val="center"/>
        <w:rPr>
          <w:rFonts w:ascii="Times New Roman" w:hAnsi="Times New Roman"/>
          <w:b/>
          <w:bCs/>
          <w:sz w:val="28"/>
          <w:szCs w:val="28"/>
        </w:rPr>
      </w:pPr>
    </w:p>
    <w:p w14:paraId="62BE56F5" w14:textId="77777777" w:rsidR="004466B5" w:rsidRPr="00552102" w:rsidRDefault="004466B5" w:rsidP="00DD2B46">
      <w:pPr>
        <w:pStyle w:val="BodyA"/>
        <w:widowControl w:val="0"/>
        <w:spacing w:line="320" w:lineRule="atLeast"/>
        <w:jc w:val="center"/>
        <w:rPr>
          <w:rFonts w:ascii="Times New Roman" w:hAnsi="Times New Roman"/>
          <w:b/>
          <w:bCs/>
          <w:color w:val="333333"/>
          <w:sz w:val="28"/>
          <w:szCs w:val="28"/>
          <w:u w:color="333333"/>
        </w:rPr>
      </w:pPr>
      <w:r w:rsidRPr="00552102">
        <w:rPr>
          <w:rFonts w:ascii="Times New Roman" w:hAnsi="Times New Roman"/>
          <w:b/>
          <w:bCs/>
          <w:color w:val="333333"/>
          <w:sz w:val="28"/>
          <w:szCs w:val="28"/>
          <w:u w:color="333333"/>
        </w:rPr>
        <w:t>Offering</w:t>
      </w:r>
    </w:p>
    <w:p w14:paraId="3B1AEF10" w14:textId="77777777" w:rsidR="004466B5" w:rsidRPr="00552102" w:rsidRDefault="004466B5" w:rsidP="00DD2B46">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Pr="00552102" w:rsidRDefault="004466B5" w:rsidP="00DD2B46">
      <w:pPr>
        <w:pStyle w:val="BodyA"/>
        <w:widowControl w:val="0"/>
        <w:spacing w:line="320" w:lineRule="atLeast"/>
        <w:jc w:val="center"/>
        <w:rPr>
          <w:rFonts w:ascii="Times New Roman" w:hAnsi="Times New Roman"/>
          <w:b/>
          <w:bCs/>
          <w:color w:val="333333"/>
          <w:sz w:val="28"/>
          <w:szCs w:val="28"/>
          <w:u w:color="333333"/>
        </w:rPr>
      </w:pPr>
      <w:r w:rsidRPr="00552102">
        <w:rPr>
          <w:rFonts w:ascii="Times New Roman" w:hAnsi="Times New Roman"/>
          <w:b/>
          <w:bCs/>
          <w:color w:val="333333"/>
          <w:sz w:val="28"/>
          <w:szCs w:val="28"/>
          <w:u w:color="333333"/>
        </w:rPr>
        <w:t>Doxology</w:t>
      </w:r>
    </w:p>
    <w:p w14:paraId="4E044974" w14:textId="77777777" w:rsidR="004466B5" w:rsidRPr="00552102" w:rsidRDefault="004466B5" w:rsidP="00DD2B46">
      <w:pPr>
        <w:pStyle w:val="BodyA"/>
        <w:widowControl w:val="0"/>
        <w:spacing w:line="320" w:lineRule="atLeast"/>
        <w:jc w:val="center"/>
        <w:rPr>
          <w:rFonts w:ascii="Times New Roman" w:hAnsi="Times New Roman"/>
          <w:b/>
          <w:bCs/>
          <w:color w:val="333333"/>
          <w:sz w:val="28"/>
          <w:szCs w:val="28"/>
          <w:u w:color="333333"/>
        </w:rPr>
      </w:pPr>
    </w:p>
    <w:p w14:paraId="03D4D684" w14:textId="22DCA82B" w:rsidR="001F2F00" w:rsidRPr="00552102" w:rsidRDefault="001F2F00" w:rsidP="00DD2B46">
      <w:pPr>
        <w:pStyle w:val="Default"/>
        <w:ind w:left="720"/>
        <w:jc w:val="center"/>
        <w:rPr>
          <w:rFonts w:ascii="Times New Roman" w:eastAsia="Times New Roman" w:hAnsi="Times New Roman" w:cs="Times New Roman"/>
          <w:b/>
          <w:bCs/>
          <w:sz w:val="28"/>
          <w:szCs w:val="28"/>
        </w:rPr>
      </w:pPr>
      <w:r w:rsidRPr="00552102">
        <w:rPr>
          <w:rFonts w:ascii="Times New Roman" w:hAnsi="Times New Roman"/>
          <w:b/>
          <w:bCs/>
          <w:sz w:val="28"/>
          <w:szCs w:val="28"/>
        </w:rPr>
        <w:t xml:space="preserve">Hymn </w:t>
      </w:r>
      <w:r w:rsidR="00DB0B08" w:rsidRPr="00552102">
        <w:rPr>
          <w:rFonts w:ascii="Times New Roman" w:hAnsi="Times New Roman"/>
          <w:b/>
          <w:bCs/>
          <w:sz w:val="28"/>
          <w:szCs w:val="28"/>
        </w:rPr>
        <w:t>#600</w:t>
      </w:r>
      <w:r w:rsidRPr="00552102">
        <w:rPr>
          <w:rFonts w:ascii="Times New Roman" w:hAnsi="Times New Roman"/>
          <w:b/>
          <w:bCs/>
          <w:sz w:val="28"/>
          <w:szCs w:val="28"/>
        </w:rPr>
        <w:t xml:space="preserve">- </w:t>
      </w:r>
      <w:r w:rsidRPr="00552102">
        <w:rPr>
          <w:rFonts w:ascii="Times New Roman" w:hAnsi="Times New Roman"/>
          <w:bCs/>
          <w:sz w:val="28"/>
          <w:szCs w:val="28"/>
        </w:rPr>
        <w:t>(</w:t>
      </w:r>
      <w:r w:rsidR="00DB0B08" w:rsidRPr="00552102">
        <w:rPr>
          <w:rFonts w:ascii="Times New Roman" w:hAnsi="Times New Roman"/>
          <w:bCs/>
          <w:sz w:val="28"/>
          <w:szCs w:val="28"/>
        </w:rPr>
        <w:t>Jesu, Jesu</w:t>
      </w:r>
      <w:r w:rsidRPr="00552102">
        <w:rPr>
          <w:rFonts w:ascii="Times New Roman" w:hAnsi="Times New Roman"/>
          <w:bCs/>
          <w:sz w:val="28"/>
          <w:szCs w:val="28"/>
        </w:rPr>
        <w:t>)</w:t>
      </w:r>
    </w:p>
    <w:p w14:paraId="5399D5B5" w14:textId="77777777" w:rsidR="008F0C24" w:rsidRPr="00552102" w:rsidRDefault="008F0C24"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52102" w:rsidRDefault="00D262C4" w:rsidP="00DD2B46">
      <w:pPr>
        <w:pStyle w:val="BodyA"/>
        <w:widowControl w:val="0"/>
        <w:spacing w:line="320" w:lineRule="atLeast"/>
        <w:jc w:val="center"/>
        <w:rPr>
          <w:rFonts w:ascii="Times New Roman" w:hAnsi="Times New Roman"/>
          <w:b/>
          <w:bCs/>
          <w:color w:val="333333"/>
          <w:sz w:val="28"/>
          <w:szCs w:val="28"/>
          <w:u w:color="333333"/>
        </w:rPr>
      </w:pPr>
      <w:r w:rsidRPr="00552102">
        <w:rPr>
          <w:rFonts w:ascii="Times New Roman" w:hAnsi="Times New Roman"/>
          <w:b/>
          <w:bCs/>
          <w:color w:val="333333"/>
          <w:sz w:val="28"/>
          <w:szCs w:val="28"/>
          <w:u w:color="333333"/>
        </w:rPr>
        <w:t>Announcements</w:t>
      </w:r>
    </w:p>
    <w:p w14:paraId="26A4F279" w14:textId="77777777" w:rsidR="001F2F00" w:rsidRPr="00552102" w:rsidRDefault="001F2F00"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52102" w:rsidRDefault="004466B5" w:rsidP="00DD2B46">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52102">
        <w:rPr>
          <w:rFonts w:ascii="Times New Roman" w:hAnsi="Times New Roman"/>
          <w:b/>
          <w:bCs/>
          <w:color w:val="333333"/>
          <w:sz w:val="28"/>
          <w:szCs w:val="28"/>
          <w:u w:color="333333"/>
        </w:rPr>
        <w:t>Commission and Benediction</w:t>
      </w:r>
      <w:r w:rsidR="00642FD5" w:rsidRPr="00552102">
        <w:rPr>
          <w:rFonts w:ascii="Times New Roman" w:eastAsia="Times New Roman" w:hAnsi="Times New Roman" w:cs="Times New Roman"/>
          <w:b/>
          <w:bCs/>
          <w:color w:val="333333"/>
          <w:sz w:val="28"/>
          <w:szCs w:val="28"/>
          <w:u w:color="333333"/>
        </w:rPr>
        <w:t xml:space="preserve"> Postlude</w:t>
      </w:r>
    </w:p>
    <w:p w14:paraId="1D78AA13" w14:textId="51532F2F" w:rsidR="008F0C24" w:rsidRPr="00552102" w:rsidRDefault="00D262C4" w:rsidP="00DD2B46">
      <w:pPr>
        <w:pStyle w:val="BodyA"/>
        <w:widowControl w:val="0"/>
        <w:spacing w:line="320" w:lineRule="atLeast"/>
        <w:jc w:val="center"/>
      </w:pPr>
      <w:r w:rsidRPr="00552102">
        <w:rPr>
          <w:rFonts w:ascii="Verdana" w:hAnsi="Verdana"/>
          <w:b/>
          <w:bCs/>
        </w:rPr>
        <w:t>_______________________________________________________________</w:t>
      </w:r>
    </w:p>
    <w:p w14:paraId="392156FF" w14:textId="77777777" w:rsidR="008F0C24" w:rsidRPr="00552102" w:rsidRDefault="00D262C4" w:rsidP="00DD2B46">
      <w:pPr>
        <w:pStyle w:val="BodyA"/>
        <w:rPr>
          <w:rFonts w:ascii="Verdana" w:eastAsia="Verdana" w:hAnsi="Verdana" w:cs="Verdana"/>
          <w:b/>
          <w:bCs/>
          <w:sz w:val="16"/>
          <w:szCs w:val="16"/>
        </w:rPr>
      </w:pPr>
      <w:r w:rsidRPr="00552102">
        <w:rPr>
          <w:rFonts w:ascii="Verdana" w:hAnsi="Verdana"/>
          <w:b/>
          <w:bCs/>
          <w:sz w:val="16"/>
          <w:szCs w:val="16"/>
        </w:rPr>
        <w:t>Manage your giving online:</w:t>
      </w:r>
    </w:p>
    <w:p w14:paraId="4F134209" w14:textId="77777777" w:rsidR="008F0C24" w:rsidRPr="00552102" w:rsidRDefault="00D262C4" w:rsidP="00DD2B46">
      <w:pPr>
        <w:pStyle w:val="BodyA"/>
        <w:rPr>
          <w:rFonts w:ascii="Verdana" w:eastAsia="Verdana" w:hAnsi="Verdana" w:cs="Verdana"/>
          <w:sz w:val="16"/>
          <w:szCs w:val="16"/>
        </w:rPr>
      </w:pPr>
      <w:r w:rsidRPr="00552102">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52102" w:rsidRDefault="00D262C4" w:rsidP="00DD2B46">
      <w:pPr>
        <w:pStyle w:val="BodyA"/>
        <w:rPr>
          <w:rFonts w:ascii="Verdana" w:eastAsia="Verdana" w:hAnsi="Verdana" w:cs="Verdana"/>
          <w:sz w:val="16"/>
          <w:szCs w:val="16"/>
        </w:rPr>
      </w:pPr>
      <w:r w:rsidRPr="00552102">
        <w:rPr>
          <w:rFonts w:ascii="Verdana" w:hAnsi="Verdana"/>
          <w:sz w:val="16"/>
          <w:szCs w:val="16"/>
        </w:rPr>
        <w:t xml:space="preserve">1) Visit the church website at </w:t>
      </w:r>
      <w:r w:rsidRPr="00552102">
        <w:rPr>
          <w:rFonts w:ascii="Verdana" w:hAnsi="Verdana"/>
          <w:b/>
          <w:bCs/>
          <w:sz w:val="16"/>
          <w:szCs w:val="16"/>
        </w:rPr>
        <w:t>www.clintonheightsucc.org</w:t>
      </w:r>
      <w:r w:rsidRPr="00552102">
        <w:rPr>
          <w:rFonts w:ascii="Verdana" w:hAnsi="Verdana"/>
          <w:sz w:val="16"/>
          <w:szCs w:val="16"/>
        </w:rPr>
        <w:t>,</w:t>
      </w:r>
    </w:p>
    <w:p w14:paraId="1A4A92D1" w14:textId="77777777" w:rsidR="008F0C24" w:rsidRPr="00552102" w:rsidRDefault="00D262C4" w:rsidP="00DD2B46">
      <w:pPr>
        <w:pStyle w:val="BodyA"/>
        <w:rPr>
          <w:rFonts w:ascii="Verdana" w:eastAsia="Verdana" w:hAnsi="Verdana" w:cs="Verdana"/>
          <w:sz w:val="16"/>
          <w:szCs w:val="16"/>
        </w:rPr>
      </w:pPr>
      <w:r w:rsidRPr="00552102">
        <w:rPr>
          <w:rFonts w:ascii="Verdana" w:hAnsi="Verdana"/>
          <w:sz w:val="16"/>
          <w:szCs w:val="16"/>
        </w:rPr>
        <w:t xml:space="preserve">2) Click on the </w:t>
      </w:r>
      <w:r w:rsidRPr="00552102">
        <w:rPr>
          <w:rFonts w:ascii="Verdana" w:hAnsi="Verdana"/>
          <w:b/>
          <w:bCs/>
          <w:sz w:val="16"/>
          <w:szCs w:val="16"/>
        </w:rPr>
        <w:t>Donate Now</w:t>
      </w:r>
      <w:r w:rsidRPr="00552102">
        <w:rPr>
          <w:rFonts w:ascii="Verdana" w:hAnsi="Verdana"/>
          <w:sz w:val="16"/>
          <w:szCs w:val="16"/>
        </w:rPr>
        <w:t xml:space="preserve"> button,</w:t>
      </w:r>
    </w:p>
    <w:p w14:paraId="39EF1253" w14:textId="77777777" w:rsidR="008F0C24" w:rsidRPr="00552102" w:rsidRDefault="00D262C4" w:rsidP="00DD2B46">
      <w:pPr>
        <w:pStyle w:val="BodyA"/>
        <w:rPr>
          <w:rFonts w:ascii="Verdana" w:eastAsia="Verdana" w:hAnsi="Verdana" w:cs="Verdana"/>
          <w:sz w:val="16"/>
          <w:szCs w:val="16"/>
        </w:rPr>
      </w:pPr>
      <w:r w:rsidRPr="00552102">
        <w:rPr>
          <w:rFonts w:ascii="Verdana" w:hAnsi="Verdana"/>
          <w:sz w:val="16"/>
          <w:szCs w:val="16"/>
        </w:rPr>
        <w:t xml:space="preserve">3) Click on the </w:t>
      </w:r>
      <w:r w:rsidRPr="00552102">
        <w:rPr>
          <w:rFonts w:ascii="Verdana" w:hAnsi="Verdana"/>
          <w:b/>
          <w:bCs/>
          <w:sz w:val="16"/>
          <w:szCs w:val="16"/>
        </w:rPr>
        <w:t>Create Profile</w:t>
      </w:r>
      <w:r w:rsidRPr="00552102">
        <w:rPr>
          <w:rFonts w:ascii="Verdana" w:hAnsi="Verdana"/>
          <w:sz w:val="16"/>
          <w:szCs w:val="16"/>
        </w:rPr>
        <w:t xml:space="preserve"> button, then</w:t>
      </w:r>
    </w:p>
    <w:p w14:paraId="239ECF0C" w14:textId="3DCDE648" w:rsidR="008F0C24" w:rsidRPr="00552102" w:rsidRDefault="00D262C4" w:rsidP="00DD2B46">
      <w:pPr>
        <w:pStyle w:val="BodyA"/>
        <w:rPr>
          <w:rFonts w:ascii="Verdana" w:hAnsi="Verdana"/>
          <w:sz w:val="16"/>
          <w:szCs w:val="16"/>
        </w:rPr>
      </w:pPr>
      <w:r w:rsidRPr="00552102">
        <w:rPr>
          <w:rFonts w:ascii="Verdana" w:hAnsi="Verdana"/>
          <w:sz w:val="16"/>
          <w:szCs w:val="16"/>
        </w:rPr>
        <w:t>4) Follow the onscreen instructions to create an online profile and to schedule your recurring contribution.</w:t>
      </w:r>
    </w:p>
    <w:p w14:paraId="1F081B98" w14:textId="15175BFB" w:rsidR="00B66238" w:rsidRPr="00552102" w:rsidRDefault="00B66238" w:rsidP="00DD2B46">
      <w:pPr>
        <w:pStyle w:val="BodyA"/>
        <w:rPr>
          <w:rFonts w:ascii="Verdana" w:hAnsi="Verdana"/>
          <w:sz w:val="16"/>
          <w:szCs w:val="16"/>
        </w:rPr>
      </w:pPr>
    </w:p>
    <w:p w14:paraId="3C3063C8" w14:textId="2770C0F5" w:rsidR="00B66238" w:rsidRPr="00552102" w:rsidRDefault="00B66238" w:rsidP="00DD2B46">
      <w:pPr>
        <w:rPr>
          <w:rFonts w:ascii="Verdana" w:eastAsia="Cambria" w:hAnsi="Verdana" w:cs="Cambria"/>
          <w:color w:val="000000"/>
          <w:sz w:val="16"/>
          <w:szCs w:val="16"/>
          <w:u w:color="000000"/>
          <w14:textOutline w14:w="0" w14:cap="flat" w14:cmpd="sng" w14:algn="ctr">
            <w14:noFill/>
            <w14:prstDash w14:val="solid"/>
            <w14:bevel/>
          </w14:textOutline>
        </w:rPr>
      </w:pPr>
      <w:r w:rsidRPr="00552102">
        <w:rPr>
          <w:rFonts w:ascii="Verdana" w:hAnsi="Verdana"/>
          <w:sz w:val="16"/>
          <w:szCs w:val="16"/>
        </w:rPr>
        <w:br w:type="page"/>
      </w:r>
    </w:p>
    <w:p w14:paraId="478B5D0E" w14:textId="77777777" w:rsidR="00B66238" w:rsidRPr="00552102" w:rsidRDefault="00B66238" w:rsidP="00DD2B46">
      <w:pPr>
        <w:rPr>
          <w:rStyle w:val="citation"/>
          <w:rFonts w:ascii="Calibri" w:hAnsi="Calibri" w:cs="Calibri"/>
          <w:b/>
          <w:bCs/>
          <w:color w:val="000000"/>
          <w:sz w:val="40"/>
          <w:szCs w:val="40"/>
          <w:shd w:val="clear" w:color="auto" w:fill="F9F9F9"/>
        </w:rPr>
      </w:pPr>
      <w:r w:rsidRPr="00552102">
        <w:rPr>
          <w:rStyle w:val="citation"/>
          <w:rFonts w:ascii="Calibri" w:hAnsi="Calibri" w:cs="Calibri"/>
          <w:b/>
          <w:bCs/>
          <w:color w:val="000000"/>
          <w:sz w:val="40"/>
          <w:szCs w:val="40"/>
          <w:shd w:val="clear" w:color="auto" w:fill="F9F9F9"/>
        </w:rPr>
        <w:lastRenderedPageBreak/>
        <w:t>Scripture</w:t>
      </w:r>
    </w:p>
    <w:p w14:paraId="487DABF7" w14:textId="1310C412" w:rsidR="00B66238" w:rsidRPr="00B66238" w:rsidRDefault="00B66238" w:rsidP="00DD2B46">
      <w:pPr>
        <w:rPr>
          <w:rFonts w:ascii="Calibri" w:hAnsi="Calibri" w:cs="Calibri"/>
          <w:color w:val="000000"/>
          <w:sz w:val="40"/>
          <w:szCs w:val="40"/>
          <w:shd w:val="clear" w:color="auto" w:fill="F9F9F9"/>
        </w:rPr>
      </w:pPr>
      <w:r w:rsidRPr="00552102">
        <w:rPr>
          <w:rStyle w:val="citation"/>
          <w:rFonts w:ascii="Calibri" w:hAnsi="Calibri" w:cs="Calibri"/>
          <w:b/>
          <w:bCs/>
          <w:color w:val="000000"/>
          <w:sz w:val="40"/>
          <w:szCs w:val="40"/>
          <w:u w:val="single"/>
          <w:shd w:val="clear" w:color="auto" w:fill="F9F9F9"/>
        </w:rPr>
        <w:t>Habakkuk 1:1-4; 2:1-4</w:t>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1:1 The oracle that the prophet Habakkuk saw.</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1:2 O LORD, how long shall I cry for help, and you will not listen? Or cry to you "Violence!" and you will not save?</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1:3 Why do you make me see wrong-doing and look at trouble? Destruction and violence are before me; strife and contention arise.</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1:4 So the law becomes slack and justice never prevails. The wicked surround the righteous-- therefore judgment comes forth perverted.</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 xml:space="preserve">2:1 I will stand at my </w:t>
      </w:r>
      <w:r w:rsidR="00AF2666" w:rsidRPr="00552102">
        <w:rPr>
          <w:rFonts w:ascii="Calibri" w:hAnsi="Calibri" w:cs="Calibri"/>
          <w:color w:val="000000"/>
          <w:sz w:val="40"/>
          <w:szCs w:val="40"/>
          <w:shd w:val="clear" w:color="auto" w:fill="F9F9F9"/>
        </w:rPr>
        <w:t>watch post</w:t>
      </w:r>
      <w:r w:rsidRPr="00552102">
        <w:rPr>
          <w:rFonts w:ascii="Calibri" w:hAnsi="Calibri" w:cs="Calibri"/>
          <w:color w:val="000000"/>
          <w:sz w:val="40"/>
          <w:szCs w:val="40"/>
          <w:shd w:val="clear" w:color="auto" w:fill="F9F9F9"/>
        </w:rPr>
        <w:t>, and station myself on the rampart; I will keep watch to see what he will say to me, and what he will answer concerning my complaint.</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2:2 Then the LORD answered me and said: Write the vision; make it plain on tablets, so that a runner may read it.</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2:3 For there is still a vision for the appointed time; it speaks of the end, and does not lie. If it seems to tarry, wait for it; it will surely come, it will not delay.</w:t>
      </w:r>
      <w:r w:rsidRPr="00552102">
        <w:rPr>
          <w:rFonts w:ascii="Calibri" w:hAnsi="Calibri" w:cs="Calibri"/>
          <w:color w:val="000000"/>
          <w:sz w:val="40"/>
          <w:szCs w:val="40"/>
        </w:rPr>
        <w:br/>
      </w:r>
      <w:r w:rsidRPr="00552102">
        <w:rPr>
          <w:rFonts w:ascii="Calibri" w:hAnsi="Calibri" w:cs="Calibri"/>
          <w:color w:val="000000"/>
          <w:sz w:val="40"/>
          <w:szCs w:val="40"/>
        </w:rPr>
        <w:br/>
      </w:r>
      <w:r w:rsidRPr="00552102">
        <w:rPr>
          <w:rFonts w:ascii="Calibri" w:hAnsi="Calibri" w:cs="Calibri"/>
          <w:color w:val="000000"/>
          <w:sz w:val="40"/>
          <w:szCs w:val="40"/>
          <w:shd w:val="clear" w:color="auto" w:fill="F9F9F9"/>
        </w:rPr>
        <w:t>2:4 Look at the proud! Their spirit is not right in them, but the righteous live by their faith.</w:t>
      </w:r>
    </w:p>
    <w:p w14:paraId="2BA72D8E" w14:textId="77777777" w:rsidR="00B66238" w:rsidRDefault="00B66238" w:rsidP="00DD2B46">
      <w:pPr>
        <w:pStyle w:val="BodyA"/>
      </w:pPr>
    </w:p>
    <w:sectPr w:rsidR="00B66238"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430A" w14:textId="77777777" w:rsidR="003C0E4B" w:rsidRDefault="003C0E4B">
      <w:r>
        <w:separator/>
      </w:r>
    </w:p>
  </w:endnote>
  <w:endnote w:type="continuationSeparator" w:id="0">
    <w:p w14:paraId="463603D1" w14:textId="77777777" w:rsidR="003C0E4B" w:rsidRDefault="003C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49680" w14:textId="77777777" w:rsidR="003C0E4B" w:rsidRDefault="003C0E4B">
      <w:r>
        <w:separator/>
      </w:r>
    </w:p>
  </w:footnote>
  <w:footnote w:type="continuationSeparator" w:id="0">
    <w:p w14:paraId="6048680E" w14:textId="77777777" w:rsidR="003C0E4B" w:rsidRDefault="003C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0B58C9"/>
    <w:rsid w:val="001F2F00"/>
    <w:rsid w:val="0029368C"/>
    <w:rsid w:val="002D3F83"/>
    <w:rsid w:val="003160ED"/>
    <w:rsid w:val="003422CD"/>
    <w:rsid w:val="0039342D"/>
    <w:rsid w:val="003C0E4B"/>
    <w:rsid w:val="00423CA5"/>
    <w:rsid w:val="004466B5"/>
    <w:rsid w:val="0045201E"/>
    <w:rsid w:val="004662F5"/>
    <w:rsid w:val="004A2AA5"/>
    <w:rsid w:val="005045E8"/>
    <w:rsid w:val="00541EBE"/>
    <w:rsid w:val="00552102"/>
    <w:rsid w:val="00612C9F"/>
    <w:rsid w:val="00642FD5"/>
    <w:rsid w:val="00651D9E"/>
    <w:rsid w:val="00736C92"/>
    <w:rsid w:val="0077677C"/>
    <w:rsid w:val="007B5E16"/>
    <w:rsid w:val="00802D47"/>
    <w:rsid w:val="008F0C24"/>
    <w:rsid w:val="00925073"/>
    <w:rsid w:val="00945A99"/>
    <w:rsid w:val="00AF2666"/>
    <w:rsid w:val="00B66238"/>
    <w:rsid w:val="00B9658C"/>
    <w:rsid w:val="00D262C4"/>
    <w:rsid w:val="00DB0B08"/>
    <w:rsid w:val="00DD2B46"/>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citation">
    <w:name w:val="citation"/>
    <w:basedOn w:val="DefaultParagraphFont"/>
    <w:rsid w:val="0080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10</cp:revision>
  <dcterms:created xsi:type="dcterms:W3CDTF">2022-10-24T17:55:00Z</dcterms:created>
  <dcterms:modified xsi:type="dcterms:W3CDTF">2022-10-26T17:06:00Z</dcterms:modified>
</cp:coreProperties>
</file>