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30" w:rsidRDefault="00334430" w:rsidP="00BD4B35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Hill Country Cloggers – Hill Country CRU</w:t>
      </w:r>
      <w:bookmarkStart w:id="0" w:name="_GoBack"/>
      <w:bookmarkEnd w:id="0"/>
    </w:p>
    <w:p w:rsidR="00BD4B35" w:rsidRPr="00BD4B35" w:rsidRDefault="00BD4B35" w:rsidP="00BD4B35">
      <w:pPr>
        <w:jc w:val="center"/>
        <w:rPr>
          <w:b/>
          <w:i/>
          <w:sz w:val="56"/>
          <w:szCs w:val="56"/>
          <w:u w:val="single"/>
        </w:rPr>
      </w:pPr>
      <w:r w:rsidRPr="00BD4B35">
        <w:rPr>
          <w:b/>
          <w:i/>
          <w:sz w:val="56"/>
          <w:szCs w:val="56"/>
          <w:u w:val="single"/>
        </w:rPr>
        <w:t>CONVENTION REPORT</w:t>
      </w:r>
      <w:r w:rsidR="00334430">
        <w:rPr>
          <w:b/>
          <w:i/>
          <w:sz w:val="56"/>
          <w:szCs w:val="56"/>
          <w:u w:val="single"/>
        </w:rPr>
        <w:t xml:space="preserve"> 2023</w:t>
      </w:r>
    </w:p>
    <w:p w:rsidR="00BD4B35" w:rsidRDefault="00BD4B35"/>
    <w:p w:rsidR="00BD4B35" w:rsidRDefault="00BD4B35"/>
    <w:p w:rsidR="003F388B" w:rsidRDefault="003F388B">
      <w:r w:rsidRPr="003F388B">
        <w:drawing>
          <wp:inline distT="0" distB="0" distL="0" distR="0">
            <wp:extent cx="5411470" cy="1678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88B" w:rsidRDefault="003F388B" w:rsidP="003F388B">
      <w:pPr>
        <w:jc w:val="right"/>
      </w:pPr>
      <w:r w:rsidRPr="003F388B">
        <w:rPr>
          <w:b/>
        </w:rPr>
        <w:t>$692.00</w:t>
      </w:r>
      <w:r>
        <w:t xml:space="preserve"> NECC  </w:t>
      </w:r>
    </w:p>
    <w:p w:rsidR="003F388B" w:rsidRDefault="003F388B">
      <w:r w:rsidRPr="003F388B">
        <w:drawing>
          <wp:inline distT="0" distB="0" distL="0" distR="0">
            <wp:extent cx="5411470" cy="941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88B">
        <w:drawing>
          <wp:inline distT="0" distB="0" distL="0" distR="0">
            <wp:extent cx="5411470" cy="36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88B">
        <w:drawing>
          <wp:inline distT="0" distB="0" distL="0" distR="0">
            <wp:extent cx="5411470" cy="191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88B" w:rsidRDefault="003F388B" w:rsidP="003F388B">
      <w:pPr>
        <w:jc w:val="right"/>
      </w:pPr>
      <w:r w:rsidRPr="003F388B">
        <w:rPr>
          <w:b/>
        </w:rPr>
        <w:t>$320.00</w:t>
      </w:r>
      <w:r>
        <w:t xml:space="preserve"> Nickel City</w:t>
      </w:r>
    </w:p>
    <w:p w:rsidR="003F388B" w:rsidRPr="003F388B" w:rsidRDefault="003F388B" w:rsidP="003F388B">
      <w:pPr>
        <w:jc w:val="right"/>
      </w:pPr>
      <w:r>
        <w:rPr>
          <w:b/>
        </w:rPr>
        <w:t>$1012.00</w:t>
      </w:r>
      <w:r w:rsidR="00F73985">
        <w:t xml:space="preserve"> TOTAL</w:t>
      </w:r>
    </w:p>
    <w:p w:rsidR="003F388B" w:rsidRDefault="003F388B" w:rsidP="003F388B">
      <w:pPr>
        <w:jc w:val="right"/>
      </w:pPr>
    </w:p>
    <w:sectPr w:rsidR="003F3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8B"/>
    <w:rsid w:val="00334430"/>
    <w:rsid w:val="003F388B"/>
    <w:rsid w:val="00A72189"/>
    <w:rsid w:val="00BD4B35"/>
    <w:rsid w:val="00D4686D"/>
    <w:rsid w:val="00F7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C8DA"/>
  <w15:chartTrackingRefBased/>
  <w15:docId w15:val="{B432455E-074F-4C36-B985-3162BFB5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4</cp:revision>
  <dcterms:created xsi:type="dcterms:W3CDTF">2024-04-18T14:35:00Z</dcterms:created>
  <dcterms:modified xsi:type="dcterms:W3CDTF">2024-04-18T14:49:00Z</dcterms:modified>
</cp:coreProperties>
</file>